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9C" w:rsidRDefault="00A15D9C" w:rsidP="00A15D9C">
      <w:pPr>
        <w:spacing w:line="640" w:lineRule="exact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附件1：</w:t>
      </w:r>
    </w:p>
    <w:p w:rsidR="00A15D9C" w:rsidRDefault="00A15D9C" w:rsidP="00A15D9C">
      <w:pPr>
        <w:spacing w:line="64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本次检验项目</w:t>
      </w:r>
    </w:p>
    <w:p w:rsidR="00A15D9C" w:rsidRDefault="00A15D9C" w:rsidP="00A15D9C">
      <w:p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一、散装食品</w:t>
      </w:r>
    </w:p>
    <w:p w:rsidR="00A15D9C" w:rsidRDefault="00A15D9C" w:rsidP="00A15D9C">
      <w:pPr>
        <w:spacing w:line="580" w:lineRule="exact"/>
        <w:ind w:firstLineChars="200" w:firstLine="640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（一）抽检依据</w:t>
      </w:r>
    </w:p>
    <w:p w:rsidR="00A15D9C" w:rsidRDefault="00A15D9C" w:rsidP="00A15D9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 食品添加剂使用标准》（GB 2760-2014）、</w:t>
      </w:r>
      <w:r w:rsidRPr="003266AF">
        <w:rPr>
          <w:rFonts w:ascii="仿宋" w:eastAsia="仿宋" w:hAnsi="仿宋" w:hint="eastAsia"/>
          <w:sz w:val="32"/>
          <w:szCs w:val="32"/>
        </w:rPr>
        <w:t>《</w:t>
      </w:r>
      <w:r w:rsidRPr="003266AF">
        <w:rPr>
          <w:rFonts w:ascii="仿宋" w:eastAsia="仿宋" w:hAnsi="仿宋"/>
          <w:sz w:val="32"/>
          <w:szCs w:val="32"/>
        </w:rPr>
        <w:t>食品安全国家标准</w:t>
      </w:r>
      <w:r w:rsidRPr="003266AF">
        <w:rPr>
          <w:rFonts w:ascii="仿宋" w:eastAsia="仿宋" w:hAnsi="仿宋" w:hint="eastAsia"/>
          <w:sz w:val="32"/>
          <w:szCs w:val="32"/>
        </w:rPr>
        <w:t>》（</w:t>
      </w:r>
      <w:r w:rsidRPr="003266AF">
        <w:rPr>
          <w:rFonts w:ascii="仿宋" w:eastAsia="仿宋" w:hAnsi="仿宋"/>
          <w:sz w:val="32"/>
          <w:szCs w:val="32"/>
        </w:rPr>
        <w:t>GB 14963-2011</w:t>
      </w:r>
      <w:r w:rsidRPr="003266AF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A15D9C" w:rsidRDefault="00A15D9C" w:rsidP="00A15D9C">
      <w:pPr>
        <w:spacing w:line="58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（二）检验项目</w:t>
      </w:r>
    </w:p>
    <w:p w:rsidR="00A15D9C" w:rsidRDefault="00A15D9C" w:rsidP="00A15D9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042E3">
        <w:rPr>
          <w:rFonts w:ascii="仿宋_GB2312" w:eastAsia="仿宋_GB2312" w:hAnsi="宋体" w:cs="仿宋_GB2312" w:hint="eastAsia"/>
          <w:sz w:val="32"/>
          <w:szCs w:val="32"/>
        </w:rPr>
        <w:t>项目包括</w:t>
      </w:r>
      <w:r>
        <w:rPr>
          <w:rFonts w:ascii="仿宋_GB2312" w:eastAsia="仿宋_GB2312" w:hAnsi="宋体" w:cs="仿宋_GB2312" w:hint="eastAsia"/>
          <w:sz w:val="32"/>
          <w:szCs w:val="32"/>
        </w:rPr>
        <w:t>二氧化硫残留量</w:t>
      </w:r>
      <w:r w:rsidRPr="00B042E3">
        <w:rPr>
          <w:rFonts w:ascii="仿宋_GB2312" w:eastAsia="仿宋_GB2312" w:hint="eastAsia"/>
          <w:sz w:val="32"/>
          <w:szCs w:val="32"/>
        </w:rPr>
        <w:t>、糖精钠(以糖精计)、</w:t>
      </w:r>
      <w:r>
        <w:rPr>
          <w:rFonts w:ascii="仿宋_GB2312" w:eastAsia="仿宋_GB2312" w:hint="eastAsia"/>
          <w:sz w:val="32"/>
          <w:szCs w:val="32"/>
        </w:rPr>
        <w:t>甜蜜素、三氯蔗糖、妞甜、过氧化值（以脂肪计）、酸价（以脂肪计）。</w:t>
      </w:r>
    </w:p>
    <w:p w:rsidR="00A15D9C" w:rsidRDefault="00A15D9C" w:rsidP="00A15D9C">
      <w:p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二、淀粉及淀粉制品</w:t>
      </w:r>
    </w:p>
    <w:p w:rsidR="00A15D9C" w:rsidRDefault="00A15D9C" w:rsidP="00A15D9C">
      <w:pPr>
        <w:spacing w:line="580" w:lineRule="exact"/>
        <w:ind w:firstLineChars="200" w:firstLine="640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（一）抽检依据</w:t>
      </w:r>
    </w:p>
    <w:p w:rsidR="00A15D9C" w:rsidRDefault="00A15D9C" w:rsidP="00A15D9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 食品添加剂使用标准》（GB 2760-2014）、</w:t>
      </w:r>
      <w:r>
        <w:rPr>
          <w:rFonts w:ascii="仿宋_GB2312" w:eastAsia="仿宋_GB2312"/>
          <w:kern w:val="0"/>
          <w:sz w:val="32"/>
          <w:szCs w:val="32"/>
        </w:rPr>
        <w:t>《食品中可能违法添加的非食用物质名单</w:t>
      </w:r>
      <w:r>
        <w:rPr>
          <w:rFonts w:ascii="仿宋_GB2312" w:eastAsia="仿宋_GB2312" w:hint="eastAsia"/>
          <w:kern w:val="0"/>
          <w:sz w:val="32"/>
          <w:szCs w:val="32"/>
        </w:rPr>
        <w:t>（</w:t>
      </w:r>
      <w:r>
        <w:rPr>
          <w:rFonts w:ascii="仿宋_GB2312" w:eastAsia="仿宋_GB2312"/>
          <w:kern w:val="0"/>
          <w:sz w:val="32"/>
          <w:szCs w:val="32"/>
        </w:rPr>
        <w:t>第</w:t>
      </w:r>
      <w:r>
        <w:rPr>
          <w:rFonts w:ascii="仿宋_GB2312" w:eastAsia="仿宋_GB2312" w:hint="eastAsia"/>
          <w:kern w:val="0"/>
          <w:sz w:val="32"/>
          <w:szCs w:val="32"/>
        </w:rPr>
        <w:t>二</w:t>
      </w:r>
      <w:r>
        <w:rPr>
          <w:rFonts w:ascii="仿宋_GB2312" w:eastAsia="仿宋_GB2312"/>
          <w:kern w:val="0"/>
          <w:sz w:val="32"/>
          <w:szCs w:val="32"/>
        </w:rPr>
        <w:t>批</w:t>
      </w:r>
      <w:r>
        <w:rPr>
          <w:rFonts w:ascii="仿宋_GB2312" w:eastAsia="仿宋_GB2312" w:hint="eastAsia"/>
          <w:kern w:val="0"/>
          <w:sz w:val="32"/>
          <w:szCs w:val="32"/>
        </w:rPr>
        <w:t>）</w:t>
      </w:r>
      <w:r>
        <w:rPr>
          <w:rFonts w:ascii="仿宋_GB2312" w:eastAsia="仿宋_GB2312"/>
          <w:kern w:val="0"/>
          <w:sz w:val="32"/>
          <w:szCs w:val="32"/>
        </w:rPr>
        <w:t>》</w:t>
      </w:r>
      <w:r>
        <w:rPr>
          <w:rFonts w:ascii="仿宋_GB2312" w:eastAsia="仿宋_GB2312" w:hint="eastAsia"/>
          <w:kern w:val="0"/>
          <w:sz w:val="32"/>
          <w:szCs w:val="32"/>
        </w:rPr>
        <w:t>（全国食品安全</w:t>
      </w:r>
      <w:r>
        <w:rPr>
          <w:rFonts w:ascii="仿宋_GB2312" w:eastAsia="仿宋_GB2312"/>
          <w:kern w:val="0"/>
          <w:sz w:val="32"/>
          <w:szCs w:val="32"/>
        </w:rPr>
        <w:t>整顿办函[20</w:t>
      </w:r>
      <w:r>
        <w:rPr>
          <w:rFonts w:ascii="仿宋_GB2312" w:eastAsia="仿宋_GB2312" w:hint="eastAsia"/>
          <w:kern w:val="0"/>
          <w:sz w:val="32"/>
          <w:szCs w:val="32"/>
        </w:rPr>
        <w:t>09</w:t>
      </w:r>
      <w:r>
        <w:rPr>
          <w:rFonts w:ascii="仿宋_GB2312" w:eastAsia="仿宋_GB2312"/>
          <w:kern w:val="0"/>
          <w:sz w:val="32"/>
          <w:szCs w:val="32"/>
        </w:rPr>
        <w:t>]</w:t>
      </w:r>
      <w:r>
        <w:rPr>
          <w:rFonts w:ascii="仿宋_GB2312" w:eastAsia="仿宋_GB2312" w:hint="eastAsia"/>
          <w:kern w:val="0"/>
          <w:sz w:val="32"/>
          <w:szCs w:val="32"/>
        </w:rPr>
        <w:t>5</w:t>
      </w:r>
      <w:r>
        <w:rPr>
          <w:rFonts w:ascii="仿宋_GB2312" w:eastAsia="仿宋_GB2312"/>
          <w:kern w:val="0"/>
          <w:sz w:val="32"/>
          <w:szCs w:val="32"/>
        </w:rPr>
        <w:t>号</w:t>
      </w:r>
      <w:r>
        <w:rPr>
          <w:rFonts w:ascii="仿宋_GB2312" w:eastAsia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A15D9C" w:rsidRDefault="00A15D9C" w:rsidP="00A15D9C">
      <w:pPr>
        <w:spacing w:line="58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（二）检验项目</w:t>
      </w:r>
    </w:p>
    <w:p w:rsidR="00A15D9C" w:rsidRPr="00B042E3" w:rsidRDefault="00A15D9C" w:rsidP="00A15D9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042E3">
        <w:rPr>
          <w:rFonts w:ascii="仿宋_GB2312" w:eastAsia="仿宋_GB2312" w:hAnsi="宋体" w:cs="仿宋_GB2312" w:hint="eastAsia"/>
          <w:sz w:val="32"/>
          <w:szCs w:val="32"/>
        </w:rPr>
        <w:t>项目包括</w:t>
      </w:r>
      <w:r w:rsidRPr="00B042E3">
        <w:rPr>
          <w:rFonts w:ascii="仿宋_GB2312" w:eastAsia="仿宋_GB2312" w:hint="eastAsia"/>
          <w:sz w:val="32"/>
          <w:szCs w:val="32"/>
        </w:rPr>
        <w:t>铅(以Pb计)、二氧化硫残留量、铝的残留量(干样品，以A</w:t>
      </w:r>
      <w:r>
        <w:rPr>
          <w:rFonts w:ascii="仿宋_GB2312" w:eastAsia="仿宋_GB2312" w:hint="eastAsia"/>
          <w:sz w:val="32"/>
          <w:szCs w:val="32"/>
        </w:rPr>
        <w:t>I</w:t>
      </w:r>
      <w:r w:rsidRPr="00B042E3">
        <w:rPr>
          <w:rFonts w:ascii="仿宋_GB2312" w:eastAsia="仿宋_GB2312" w:hint="eastAsia"/>
          <w:sz w:val="32"/>
          <w:szCs w:val="32"/>
        </w:rPr>
        <w:t>计)。</w:t>
      </w:r>
    </w:p>
    <w:p w:rsidR="00A15D9C" w:rsidRDefault="00A15D9C" w:rsidP="00A15D9C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三、方便食品</w:t>
      </w:r>
    </w:p>
    <w:p w:rsidR="00A15D9C" w:rsidRDefault="00A15D9C" w:rsidP="00A15D9C">
      <w:pPr>
        <w:numPr>
          <w:ilvl w:val="0"/>
          <w:numId w:val="1"/>
        </w:numPr>
        <w:spacing w:line="58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抽检依据</w:t>
      </w:r>
    </w:p>
    <w:p w:rsidR="00A15D9C" w:rsidRPr="00B042E3" w:rsidRDefault="00A15D9C" w:rsidP="00A15D9C">
      <w:pPr>
        <w:spacing w:line="58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 食品添加剂使用标准》（GB 2760-2014）、</w:t>
      </w:r>
      <w:r>
        <w:rPr>
          <w:rFonts w:ascii="仿宋_GB2312" w:eastAsia="仿宋_GB2312"/>
          <w:kern w:val="0"/>
          <w:sz w:val="32"/>
          <w:szCs w:val="32"/>
        </w:rPr>
        <w:t>《食品中可能违法添加的非食用物质名单</w:t>
      </w:r>
      <w:r>
        <w:rPr>
          <w:rFonts w:ascii="仿宋_GB2312" w:eastAsia="仿宋_GB2312" w:hint="eastAsia"/>
          <w:kern w:val="0"/>
          <w:sz w:val="32"/>
          <w:szCs w:val="32"/>
        </w:rPr>
        <w:t>（</w:t>
      </w:r>
      <w:r>
        <w:rPr>
          <w:rFonts w:ascii="仿宋_GB2312" w:eastAsia="仿宋_GB2312"/>
          <w:kern w:val="0"/>
          <w:sz w:val="32"/>
          <w:szCs w:val="32"/>
        </w:rPr>
        <w:t>第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二</w:t>
      </w:r>
      <w:r>
        <w:rPr>
          <w:rFonts w:ascii="仿宋_GB2312" w:eastAsia="仿宋_GB2312"/>
          <w:kern w:val="0"/>
          <w:sz w:val="32"/>
          <w:szCs w:val="32"/>
        </w:rPr>
        <w:t>批</w:t>
      </w:r>
      <w:r>
        <w:rPr>
          <w:rFonts w:ascii="仿宋_GB2312" w:eastAsia="仿宋_GB2312" w:hint="eastAsia"/>
          <w:kern w:val="0"/>
          <w:sz w:val="32"/>
          <w:szCs w:val="32"/>
        </w:rPr>
        <w:t>）</w:t>
      </w:r>
      <w:r>
        <w:rPr>
          <w:rFonts w:ascii="仿宋_GB2312" w:eastAsia="仿宋_GB2312"/>
          <w:kern w:val="0"/>
          <w:sz w:val="32"/>
          <w:szCs w:val="32"/>
        </w:rPr>
        <w:t>》</w:t>
      </w:r>
      <w:r>
        <w:rPr>
          <w:rFonts w:ascii="仿宋_GB2312" w:eastAsia="仿宋_GB2312" w:hint="eastAsia"/>
          <w:kern w:val="0"/>
          <w:sz w:val="32"/>
          <w:szCs w:val="32"/>
        </w:rPr>
        <w:t>（全国食品安全</w:t>
      </w:r>
      <w:r>
        <w:rPr>
          <w:rFonts w:ascii="仿宋_GB2312" w:eastAsia="仿宋_GB2312"/>
          <w:kern w:val="0"/>
          <w:sz w:val="32"/>
          <w:szCs w:val="32"/>
        </w:rPr>
        <w:t>整顿办函[20</w:t>
      </w:r>
      <w:r>
        <w:rPr>
          <w:rFonts w:ascii="仿宋_GB2312" w:eastAsia="仿宋_GB2312" w:hint="eastAsia"/>
          <w:kern w:val="0"/>
          <w:sz w:val="32"/>
          <w:szCs w:val="32"/>
        </w:rPr>
        <w:t>09</w:t>
      </w:r>
      <w:r>
        <w:rPr>
          <w:rFonts w:ascii="仿宋_GB2312" w:eastAsia="仿宋_GB2312"/>
          <w:kern w:val="0"/>
          <w:sz w:val="32"/>
          <w:szCs w:val="32"/>
        </w:rPr>
        <w:t>]</w:t>
      </w:r>
      <w:r>
        <w:rPr>
          <w:rFonts w:ascii="仿宋_GB2312" w:eastAsia="仿宋_GB2312" w:hint="eastAsia"/>
          <w:kern w:val="0"/>
          <w:sz w:val="32"/>
          <w:szCs w:val="32"/>
        </w:rPr>
        <w:t>5</w:t>
      </w:r>
      <w:r>
        <w:rPr>
          <w:rFonts w:ascii="仿宋_GB2312" w:eastAsia="仿宋_GB2312"/>
          <w:kern w:val="0"/>
          <w:sz w:val="32"/>
          <w:szCs w:val="32"/>
        </w:rPr>
        <w:t>号</w:t>
      </w:r>
      <w:r>
        <w:rPr>
          <w:rFonts w:ascii="仿宋_GB2312" w:eastAsia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A15D9C" w:rsidRDefault="00A15D9C" w:rsidP="00A15D9C">
      <w:pPr>
        <w:spacing w:line="580" w:lineRule="exact"/>
        <w:ind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（二）检验项目</w:t>
      </w:r>
    </w:p>
    <w:p w:rsidR="00A15D9C" w:rsidRDefault="00A15D9C" w:rsidP="00A15D9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项目包括苯甲酸及其钠盐（以苯甲酸计）、山梨酸及其钾盐（以山梨酸计）、糖精钠(以糖精计)、脱氢乙酸及其钠盐（以脱氢乙酸计）、富马酸二甲酯、苏丹红I-IV、菌落总数、大肠菌群、霉菌。</w:t>
      </w:r>
    </w:p>
    <w:p w:rsidR="00A15D9C" w:rsidRDefault="00A15D9C" w:rsidP="00A15D9C">
      <w:p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四、糕点</w:t>
      </w:r>
    </w:p>
    <w:p w:rsidR="00A15D9C" w:rsidRDefault="00A15D9C" w:rsidP="00A15D9C">
      <w:pPr>
        <w:spacing w:line="58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（一）抽检依据</w:t>
      </w:r>
    </w:p>
    <w:p w:rsidR="00A15D9C" w:rsidRPr="00B042E3" w:rsidRDefault="00A15D9C" w:rsidP="00A15D9C">
      <w:pPr>
        <w:spacing w:line="58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 食品添加剂使用标准》（GB 2760-2014）、</w:t>
      </w:r>
      <w:r>
        <w:rPr>
          <w:rFonts w:ascii="仿宋_GB2312" w:eastAsia="仿宋_GB2312"/>
          <w:kern w:val="0"/>
          <w:sz w:val="32"/>
          <w:szCs w:val="32"/>
        </w:rPr>
        <w:t>《食品中可能违法添加的非食用物质名单</w:t>
      </w:r>
      <w:r>
        <w:rPr>
          <w:rFonts w:ascii="仿宋_GB2312" w:eastAsia="仿宋_GB2312" w:hint="eastAsia"/>
          <w:kern w:val="0"/>
          <w:sz w:val="32"/>
          <w:szCs w:val="32"/>
        </w:rPr>
        <w:t>（</w:t>
      </w:r>
      <w:r>
        <w:rPr>
          <w:rFonts w:ascii="仿宋_GB2312" w:eastAsia="仿宋_GB2312"/>
          <w:kern w:val="0"/>
          <w:sz w:val="32"/>
          <w:szCs w:val="32"/>
        </w:rPr>
        <w:t>第</w:t>
      </w:r>
      <w:r>
        <w:rPr>
          <w:rFonts w:ascii="仿宋_GB2312" w:eastAsia="仿宋_GB2312" w:hint="eastAsia"/>
          <w:kern w:val="0"/>
          <w:sz w:val="32"/>
          <w:szCs w:val="32"/>
        </w:rPr>
        <w:t>二</w:t>
      </w:r>
      <w:r>
        <w:rPr>
          <w:rFonts w:ascii="仿宋_GB2312" w:eastAsia="仿宋_GB2312"/>
          <w:kern w:val="0"/>
          <w:sz w:val="32"/>
          <w:szCs w:val="32"/>
        </w:rPr>
        <w:t>批</w:t>
      </w:r>
      <w:r>
        <w:rPr>
          <w:rFonts w:ascii="仿宋_GB2312" w:eastAsia="仿宋_GB2312" w:hint="eastAsia"/>
          <w:kern w:val="0"/>
          <w:sz w:val="32"/>
          <w:szCs w:val="32"/>
        </w:rPr>
        <w:t>）</w:t>
      </w:r>
      <w:r>
        <w:rPr>
          <w:rFonts w:ascii="仿宋_GB2312" w:eastAsia="仿宋_GB2312"/>
          <w:kern w:val="0"/>
          <w:sz w:val="32"/>
          <w:szCs w:val="32"/>
        </w:rPr>
        <w:t>》</w:t>
      </w:r>
      <w:r>
        <w:rPr>
          <w:rFonts w:ascii="仿宋_GB2312" w:eastAsia="仿宋_GB2312" w:hint="eastAsia"/>
          <w:kern w:val="0"/>
          <w:sz w:val="32"/>
          <w:szCs w:val="32"/>
        </w:rPr>
        <w:t>（全国食品安全</w:t>
      </w:r>
      <w:r>
        <w:rPr>
          <w:rFonts w:ascii="仿宋_GB2312" w:eastAsia="仿宋_GB2312"/>
          <w:kern w:val="0"/>
          <w:sz w:val="32"/>
          <w:szCs w:val="32"/>
        </w:rPr>
        <w:t>整顿办函[20</w:t>
      </w:r>
      <w:r>
        <w:rPr>
          <w:rFonts w:ascii="仿宋_GB2312" w:eastAsia="仿宋_GB2312" w:hint="eastAsia"/>
          <w:kern w:val="0"/>
          <w:sz w:val="32"/>
          <w:szCs w:val="32"/>
        </w:rPr>
        <w:t>09</w:t>
      </w:r>
      <w:r>
        <w:rPr>
          <w:rFonts w:ascii="仿宋_GB2312" w:eastAsia="仿宋_GB2312"/>
          <w:kern w:val="0"/>
          <w:sz w:val="32"/>
          <w:szCs w:val="32"/>
        </w:rPr>
        <w:t>]</w:t>
      </w:r>
      <w:r>
        <w:rPr>
          <w:rFonts w:ascii="仿宋_GB2312" w:eastAsia="仿宋_GB2312" w:hint="eastAsia"/>
          <w:kern w:val="0"/>
          <w:sz w:val="32"/>
          <w:szCs w:val="32"/>
        </w:rPr>
        <w:t>5</w:t>
      </w:r>
      <w:r>
        <w:rPr>
          <w:rFonts w:ascii="仿宋_GB2312" w:eastAsia="仿宋_GB2312"/>
          <w:kern w:val="0"/>
          <w:sz w:val="32"/>
          <w:szCs w:val="32"/>
        </w:rPr>
        <w:t>号</w:t>
      </w:r>
      <w:r>
        <w:rPr>
          <w:rFonts w:ascii="仿宋_GB2312" w:eastAsia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A15D9C" w:rsidRDefault="00A15D9C" w:rsidP="00A15D9C">
      <w:pPr>
        <w:spacing w:line="580" w:lineRule="exact"/>
        <w:ind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（二）检验项目</w:t>
      </w:r>
    </w:p>
    <w:p w:rsidR="00A15D9C" w:rsidRDefault="00A15D9C" w:rsidP="00A15D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项目包括苯甲酸及其钠盐（以苯甲酸计）、山梨酸及其钾盐（以山梨酸计）</w:t>
      </w:r>
      <w:r w:rsidRPr="00B042E3">
        <w:rPr>
          <w:rFonts w:ascii="仿宋_GB2312" w:eastAsia="仿宋_GB2312" w:hint="eastAsia"/>
          <w:sz w:val="32"/>
          <w:szCs w:val="32"/>
        </w:rPr>
        <w:t>、酸价(以脂肪计)(KOH)、二氧化钛、糖精钠(以糖精计)、脱氢乙酸及其钠盐（以脱氢乙酸计）、过氧化值(以脂肪计)、铝的残留量(干样品，以Al计)</w:t>
      </w:r>
      <w:r>
        <w:rPr>
          <w:rFonts w:ascii="仿宋_GB2312" w:eastAsia="仿宋_GB2312" w:hint="eastAsia"/>
          <w:sz w:val="32"/>
          <w:szCs w:val="32"/>
        </w:rPr>
        <w:t>、菌落总数、大肠菌群。</w:t>
      </w:r>
    </w:p>
    <w:p w:rsidR="002E2444" w:rsidRDefault="002E2444"/>
    <w:sectPr w:rsidR="002E2444" w:rsidSect="002E2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99F7D"/>
    <w:multiLevelType w:val="singleLevel"/>
    <w:tmpl w:val="5AD99F7D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D9C"/>
    <w:rsid w:val="002E2444"/>
    <w:rsid w:val="00A1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2020-12-30T08:39:00Z</dcterms:created>
  <dcterms:modified xsi:type="dcterms:W3CDTF">2020-12-30T08:39:00Z</dcterms:modified>
</cp:coreProperties>
</file>